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B4" w:rsidRPr="009707B4" w:rsidRDefault="009707B4" w:rsidP="009707B4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121"/>
        <w:rPr>
          <w:rFonts w:ascii="Arial" w:eastAsiaTheme="minorEastAsia" w:hAnsi="Arial" w:cs="Arial"/>
          <w:b/>
          <w:bCs/>
          <w:color w:val="2F2F2F"/>
          <w:w w:val="105"/>
          <w:sz w:val="44"/>
          <w:szCs w:val="44"/>
        </w:rPr>
      </w:pPr>
      <w:r>
        <w:rPr>
          <w:rFonts w:ascii="Arial" w:eastAsiaTheme="minorEastAsia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8B8D81" wp14:editId="29C07A49">
                <wp:simplePos x="0" y="0"/>
                <wp:positionH relativeFrom="page">
                  <wp:posOffset>43180</wp:posOffset>
                </wp:positionH>
                <wp:positionV relativeFrom="paragraph">
                  <wp:posOffset>331470</wp:posOffset>
                </wp:positionV>
                <wp:extent cx="12700" cy="1106805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06805"/>
                        </a:xfrm>
                        <a:custGeom>
                          <a:avLst/>
                          <a:gdLst>
                            <a:gd name="T0" fmla="*/ 0 w 20"/>
                            <a:gd name="T1" fmla="*/ 1742 h 1743"/>
                            <a:gd name="T2" fmla="*/ 0 w 20"/>
                            <a:gd name="T3" fmla="*/ 0 h 1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43">
                              <a:moveTo>
                                <a:pt x="0" y="17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B3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.4pt,113.2pt,3.4pt,26.1pt" coordsize="20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" o:allowincell="f" filled="f" strokecolor="#b3b3b3" strokeweight=".36pt">
                <v:path arrowok="t" o:connecttype="custom" o:connectlocs="0,1106170;0,0" o:connectangles="0,0"/>
                <w10:wrap anchorx="page"/>
              </v:polyline>
            </w:pict>
          </mc:Fallback>
        </mc:AlternateContent>
      </w:r>
      <w:r>
        <w:rPr>
          <w:rFonts w:ascii="Arial" w:eastAsiaTheme="minorEastAsia" w:hAnsi="Arial" w:cs="Arial"/>
          <w:b/>
          <w:bCs/>
          <w:color w:val="2F2F2F"/>
          <w:w w:val="105"/>
          <w:sz w:val="44"/>
          <w:szCs w:val="44"/>
        </w:rPr>
        <w:t xml:space="preserve">             </w:t>
      </w:r>
      <w:r w:rsidRPr="009707B4">
        <w:rPr>
          <w:rFonts w:ascii="Arial" w:eastAsiaTheme="minorEastAsia" w:hAnsi="Arial" w:cs="Arial"/>
          <w:b/>
          <w:bCs/>
          <w:color w:val="2F2F2F"/>
          <w:w w:val="105"/>
          <w:sz w:val="44"/>
          <w:szCs w:val="44"/>
        </w:rPr>
        <w:t>BOE POLICY</w:t>
      </w:r>
      <w:r w:rsidRPr="009707B4">
        <w:rPr>
          <w:rFonts w:ascii="Arial" w:eastAsiaTheme="minorEastAsia" w:hAnsi="Arial" w:cs="Arial"/>
          <w:b/>
          <w:bCs/>
          <w:color w:val="2F2F2F"/>
          <w:spacing w:val="-93"/>
          <w:w w:val="105"/>
          <w:sz w:val="44"/>
          <w:szCs w:val="44"/>
        </w:rPr>
        <w:t xml:space="preserve"> </w:t>
      </w:r>
      <w:r w:rsidRPr="009707B4">
        <w:rPr>
          <w:rFonts w:ascii="Arial" w:eastAsiaTheme="minorEastAsia" w:hAnsi="Arial" w:cs="Arial"/>
          <w:b/>
          <w:bCs/>
          <w:color w:val="2F2F2F"/>
          <w:w w:val="105"/>
          <w:sz w:val="44"/>
          <w:szCs w:val="44"/>
        </w:rPr>
        <w:t>COMPONENTS</w:t>
      </w:r>
    </w:p>
    <w:p w:rsidR="009707B4" w:rsidRDefault="009707B4" w:rsidP="009707B4">
      <w:pPr>
        <w:widowControl w:val="0"/>
        <w:kinsoku w:val="0"/>
        <w:overflowPunct w:val="0"/>
        <w:autoSpaceDE w:val="0"/>
        <w:autoSpaceDN w:val="0"/>
        <w:adjustRightInd w:val="0"/>
        <w:spacing w:before="200" w:after="0" w:line="264" w:lineRule="auto"/>
        <w:ind w:left="2390" w:right="121" w:hanging="29"/>
        <w:outlineLvl w:val="0"/>
        <w:rPr>
          <w:rFonts w:ascii="Arial" w:eastAsiaTheme="minorEastAsia" w:hAnsi="Arial" w:cs="Arial"/>
          <w:color w:val="2F2F2F"/>
          <w:w w:val="105"/>
          <w:sz w:val="37"/>
          <w:szCs w:val="37"/>
        </w:rPr>
      </w:pP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The</w:t>
      </w:r>
      <w:r w:rsidRPr="009707B4">
        <w:rPr>
          <w:rFonts w:ascii="Arial" w:eastAsiaTheme="minorEastAsia" w:hAnsi="Arial" w:cs="Arial"/>
          <w:color w:val="2F2F2F"/>
          <w:spacing w:val="-12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spacing w:val="4"/>
          <w:w w:val="105"/>
          <w:sz w:val="37"/>
          <w:szCs w:val="37"/>
        </w:rPr>
        <w:t>following</w:t>
      </w:r>
      <w:r w:rsidRPr="009707B4">
        <w:rPr>
          <w:rFonts w:ascii="Arial" w:eastAsiaTheme="minorEastAsia" w:hAnsi="Arial" w:cs="Arial"/>
          <w:color w:val="2F2F2F"/>
          <w:spacing w:val="-30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are</w:t>
      </w:r>
      <w:r w:rsidRPr="009707B4">
        <w:rPr>
          <w:rFonts w:ascii="Arial" w:eastAsiaTheme="minorEastAsia" w:hAnsi="Arial" w:cs="Arial"/>
          <w:color w:val="2F2F2F"/>
          <w:spacing w:val="-21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the</w:t>
      </w:r>
      <w:r w:rsidRPr="009707B4">
        <w:rPr>
          <w:rFonts w:ascii="Arial" w:eastAsiaTheme="minorEastAsia" w:hAnsi="Arial" w:cs="Arial"/>
          <w:color w:val="2F2F2F"/>
          <w:spacing w:val="-3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6</w:t>
      </w:r>
      <w:r w:rsidRPr="009707B4">
        <w:rPr>
          <w:rFonts w:ascii="Arial" w:eastAsiaTheme="minorEastAsia" w:hAnsi="Arial" w:cs="Arial"/>
          <w:color w:val="2F2F2F"/>
          <w:spacing w:val="-17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components</w:t>
      </w:r>
      <w:r w:rsidRPr="009707B4">
        <w:rPr>
          <w:rFonts w:ascii="Arial" w:eastAsiaTheme="minorEastAsia" w:hAnsi="Arial" w:cs="Arial"/>
          <w:color w:val="2F2F2F"/>
          <w:spacing w:val="3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of</w:t>
      </w:r>
      <w:r w:rsidRPr="009707B4">
        <w:rPr>
          <w:rFonts w:ascii="Arial" w:eastAsiaTheme="minorEastAsia" w:hAnsi="Arial" w:cs="Arial"/>
          <w:color w:val="2F2F2F"/>
          <w:spacing w:val="-18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the</w:t>
      </w:r>
      <w:r w:rsidRPr="009707B4">
        <w:rPr>
          <w:rFonts w:ascii="Arial" w:eastAsiaTheme="minorEastAsia" w:hAnsi="Arial" w:cs="Arial"/>
          <w:color w:val="2F2F2F"/>
          <w:spacing w:val="-4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Hawaii</w:t>
      </w:r>
      <w:r w:rsidRPr="009707B4">
        <w:rPr>
          <w:rFonts w:ascii="Arial" w:eastAsiaTheme="minorEastAsia" w:hAnsi="Arial" w:cs="Arial"/>
          <w:color w:val="2F2F2F"/>
          <w:spacing w:val="-14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Board</w:t>
      </w:r>
      <w:r w:rsidRPr="009707B4">
        <w:rPr>
          <w:rFonts w:ascii="Arial" w:eastAsiaTheme="minorEastAsia" w:hAnsi="Arial" w:cs="Arial"/>
          <w:color w:val="2F2F2F"/>
          <w:spacing w:val="-19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of</w:t>
      </w:r>
      <w:r w:rsidRPr="009707B4">
        <w:rPr>
          <w:rFonts w:ascii="Arial" w:eastAsiaTheme="minorEastAsia" w:hAnsi="Arial" w:cs="Arial"/>
          <w:color w:val="2F2F2F"/>
          <w:spacing w:val="-5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 xml:space="preserve">Education </w:t>
      </w:r>
      <w:bookmarkStart w:id="0" w:name="_GoBack"/>
      <w:bookmarkEnd w:id="0"/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 xml:space="preserve">Parent/Family </w:t>
      </w:r>
      <w:r w:rsidRPr="009707B4">
        <w:rPr>
          <w:rFonts w:ascii="Arial" w:eastAsiaTheme="minorEastAsia" w:hAnsi="Arial" w:cs="Arial"/>
          <w:color w:val="2F2F2F"/>
          <w:spacing w:val="-6"/>
          <w:w w:val="105"/>
          <w:sz w:val="37"/>
          <w:szCs w:val="37"/>
        </w:rPr>
        <w:t>Involvement</w:t>
      </w:r>
      <w:r w:rsidRPr="009707B4">
        <w:rPr>
          <w:rFonts w:ascii="Arial" w:eastAsiaTheme="minorEastAsia" w:hAnsi="Arial" w:cs="Arial"/>
          <w:color w:val="2F2F2F"/>
          <w:spacing w:val="1"/>
          <w:w w:val="105"/>
          <w:sz w:val="37"/>
          <w:szCs w:val="37"/>
        </w:rPr>
        <w:t xml:space="preserve"> </w:t>
      </w:r>
      <w:r w:rsidRPr="009707B4">
        <w:rPr>
          <w:rFonts w:ascii="Arial" w:eastAsiaTheme="minorEastAsia" w:hAnsi="Arial" w:cs="Arial"/>
          <w:color w:val="2F2F2F"/>
          <w:w w:val="105"/>
          <w:sz w:val="37"/>
          <w:szCs w:val="37"/>
        </w:rPr>
        <w:t>Policy:</w:t>
      </w:r>
    </w:p>
    <w:p w:rsidR="009707B4" w:rsidRDefault="009707B4" w:rsidP="009707B4">
      <w:pPr>
        <w:rPr>
          <w:b/>
          <w:w w:val="105"/>
          <w:u w:val="single"/>
        </w:rPr>
      </w:pPr>
    </w:p>
    <w:p w:rsidR="009707B4" w:rsidRPr="009707B4" w:rsidRDefault="009707B4" w:rsidP="009707B4">
      <w:pPr>
        <w:rPr>
          <w:w w:val="105"/>
          <w:sz w:val="36"/>
          <w:szCs w:val="36"/>
        </w:rPr>
      </w:pPr>
      <w:r w:rsidRPr="009707B4">
        <w:rPr>
          <w:b/>
          <w:w w:val="105"/>
          <w:sz w:val="36"/>
          <w:szCs w:val="36"/>
          <w:u w:val="single"/>
        </w:rPr>
        <w:t>Communicating</w:t>
      </w:r>
      <w:r w:rsidRPr="009707B4">
        <w:rPr>
          <w:w w:val="105"/>
          <w:sz w:val="36"/>
          <w:szCs w:val="36"/>
        </w:rPr>
        <w:t xml:space="preserve"> – Communication between home and school is regular, two way, and meaningful. </w:t>
      </w:r>
    </w:p>
    <w:p w:rsidR="009707B4" w:rsidRPr="009707B4" w:rsidRDefault="009707B4" w:rsidP="009707B4">
      <w:pPr>
        <w:rPr>
          <w:w w:val="105"/>
          <w:sz w:val="36"/>
          <w:szCs w:val="36"/>
        </w:rPr>
      </w:pPr>
      <w:r w:rsidRPr="009707B4">
        <w:rPr>
          <w:b/>
          <w:w w:val="105"/>
          <w:sz w:val="36"/>
          <w:szCs w:val="36"/>
          <w:u w:val="single"/>
        </w:rPr>
        <w:t>Parenting</w:t>
      </w:r>
      <w:r w:rsidRPr="009707B4">
        <w:rPr>
          <w:w w:val="105"/>
          <w:sz w:val="36"/>
          <w:szCs w:val="36"/>
        </w:rPr>
        <w:t xml:space="preserve"> – Responsible parenting is promoted and supported.</w:t>
      </w:r>
    </w:p>
    <w:p w:rsidR="009707B4" w:rsidRPr="009707B4" w:rsidRDefault="009707B4" w:rsidP="009707B4">
      <w:pPr>
        <w:rPr>
          <w:w w:val="105"/>
          <w:sz w:val="36"/>
          <w:szCs w:val="36"/>
        </w:rPr>
      </w:pPr>
      <w:r w:rsidRPr="009707B4">
        <w:rPr>
          <w:b/>
          <w:w w:val="105"/>
          <w:sz w:val="36"/>
          <w:szCs w:val="36"/>
          <w:u w:val="single"/>
        </w:rPr>
        <w:t>Student Learning</w:t>
      </w:r>
      <w:r w:rsidRPr="009707B4">
        <w:rPr>
          <w:w w:val="105"/>
          <w:sz w:val="36"/>
          <w:szCs w:val="36"/>
        </w:rPr>
        <w:t xml:space="preserve"> – Parents play an integral role in assisting student learning including successful achievement of the Hawaii Content and Performance </w:t>
      </w:r>
    </w:p>
    <w:p w:rsidR="009707B4" w:rsidRPr="009707B4" w:rsidRDefault="009707B4" w:rsidP="009707B4">
      <w:pPr>
        <w:pStyle w:val="NoSpacing"/>
        <w:rPr>
          <w:w w:val="105"/>
          <w:sz w:val="36"/>
          <w:szCs w:val="36"/>
        </w:rPr>
      </w:pPr>
      <w:r w:rsidRPr="009707B4">
        <w:rPr>
          <w:w w:val="105"/>
          <w:sz w:val="36"/>
          <w:szCs w:val="36"/>
        </w:rPr>
        <w:t>Standards</w:t>
      </w:r>
    </w:p>
    <w:p w:rsidR="009707B4" w:rsidRPr="009707B4" w:rsidRDefault="009707B4" w:rsidP="009707B4">
      <w:pPr>
        <w:rPr>
          <w:w w:val="105"/>
          <w:sz w:val="36"/>
          <w:szCs w:val="36"/>
        </w:rPr>
      </w:pPr>
      <w:r w:rsidRPr="009707B4">
        <w:rPr>
          <w:b/>
          <w:w w:val="105"/>
          <w:sz w:val="36"/>
          <w:szCs w:val="36"/>
          <w:u w:val="single"/>
        </w:rPr>
        <w:t>Volunteering</w:t>
      </w:r>
      <w:r w:rsidRPr="009707B4">
        <w:rPr>
          <w:w w:val="105"/>
          <w:sz w:val="36"/>
          <w:szCs w:val="36"/>
        </w:rPr>
        <w:t xml:space="preserve"> – Parents are welcome in the school and their support and assistance are sought.</w:t>
      </w:r>
    </w:p>
    <w:p w:rsidR="009707B4" w:rsidRPr="009707B4" w:rsidRDefault="009707B4" w:rsidP="009707B4">
      <w:pPr>
        <w:rPr>
          <w:w w:val="105"/>
          <w:sz w:val="36"/>
          <w:szCs w:val="36"/>
        </w:rPr>
      </w:pPr>
      <w:r w:rsidRPr="009707B4">
        <w:rPr>
          <w:b/>
          <w:w w:val="105"/>
          <w:sz w:val="36"/>
          <w:szCs w:val="36"/>
          <w:u w:val="single"/>
        </w:rPr>
        <w:t>School decision Making</w:t>
      </w:r>
      <w:r w:rsidRPr="009707B4">
        <w:rPr>
          <w:w w:val="105"/>
          <w:sz w:val="36"/>
          <w:szCs w:val="36"/>
        </w:rPr>
        <w:t xml:space="preserve"> – Parents are partners in the decisions that affect student learning</w:t>
      </w:r>
    </w:p>
    <w:p w:rsidR="009707B4" w:rsidRPr="009707B4" w:rsidRDefault="009707B4" w:rsidP="009707B4">
      <w:pPr>
        <w:rPr>
          <w:w w:val="105"/>
          <w:sz w:val="36"/>
          <w:szCs w:val="36"/>
        </w:rPr>
      </w:pPr>
      <w:r w:rsidRPr="009707B4">
        <w:rPr>
          <w:b/>
          <w:w w:val="105"/>
          <w:sz w:val="36"/>
          <w:szCs w:val="36"/>
          <w:u w:val="single"/>
        </w:rPr>
        <w:t>Collaborating with the Community</w:t>
      </w:r>
      <w:r w:rsidRPr="009707B4">
        <w:rPr>
          <w:w w:val="105"/>
          <w:sz w:val="36"/>
          <w:szCs w:val="36"/>
        </w:rPr>
        <w:t xml:space="preserve"> – Community Resources are made available to strengthen school programs, family practices, and student learning.</w:t>
      </w:r>
    </w:p>
    <w:p w:rsidR="009707B4" w:rsidRPr="009707B4" w:rsidRDefault="009707B4" w:rsidP="009707B4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634" w:lineRule="exact"/>
        <w:ind w:left="1440"/>
        <w:rPr>
          <w:rFonts w:ascii="Arial" w:eastAsiaTheme="minorEastAsia" w:hAnsi="Arial" w:cs="Arial"/>
          <w:color w:val="2F2F2F"/>
          <w:w w:val="110"/>
          <w:sz w:val="37"/>
          <w:szCs w:val="37"/>
        </w:rPr>
      </w:pPr>
      <w:r w:rsidRPr="009707B4">
        <w:rPr>
          <w:rFonts w:ascii="Arial" w:eastAsiaTheme="minorEastAsia" w:hAnsi="Arial" w:cs="Arial"/>
          <w:color w:val="2F2F2F"/>
          <w:sz w:val="19"/>
          <w:szCs w:val="19"/>
        </w:rPr>
        <w:t>.</w:t>
      </w:r>
    </w:p>
    <w:p w:rsidR="009707B4" w:rsidRPr="009707B4" w:rsidRDefault="009707B4" w:rsidP="009707B4">
      <w:pPr>
        <w:widowControl w:val="0"/>
        <w:kinsoku w:val="0"/>
        <w:overflowPunct w:val="0"/>
        <w:autoSpaceDE w:val="0"/>
        <w:autoSpaceDN w:val="0"/>
        <w:adjustRightInd w:val="0"/>
        <w:spacing w:after="0" w:line="722" w:lineRule="exact"/>
        <w:ind w:left="1497" w:right="121"/>
        <w:rPr>
          <w:rFonts w:ascii="Times New Roman" w:eastAsiaTheme="minorEastAsia" w:hAnsi="Times New Roman" w:cs="Times New Roman"/>
          <w:color w:val="2F2F2F"/>
          <w:w w:val="252"/>
          <w:sz w:val="9"/>
          <w:szCs w:val="9"/>
        </w:rPr>
      </w:pPr>
      <w:r w:rsidRPr="009707B4">
        <w:rPr>
          <w:rFonts w:ascii="Times New Roman" w:eastAsiaTheme="minorEastAsia" w:hAnsi="Times New Roman" w:cs="Times New Roman"/>
          <w:color w:val="2F2F2F"/>
          <w:w w:val="252"/>
          <w:sz w:val="9"/>
          <w:szCs w:val="9"/>
        </w:rPr>
        <w:t xml:space="preserve"> </w:t>
      </w:r>
    </w:p>
    <w:p w:rsidR="00376A26" w:rsidRDefault="00376A26"/>
    <w:sectPr w:rsidR="00376A26" w:rsidSect="009707B4">
      <w:footerReference w:type="default" r:id="rId7"/>
      <w:pgSz w:w="15840" w:h="12240" w:orient="landscape"/>
      <w:pgMar w:top="720" w:right="720" w:bottom="720" w:left="720" w:header="0" w:footer="0" w:gutter="0"/>
      <w:cols w:space="720" w:equalWidth="0">
        <w:col w:w="151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07B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1ED0"/>
    <w:multiLevelType w:val="hybridMultilevel"/>
    <w:tmpl w:val="AFE67934"/>
    <w:lvl w:ilvl="0" w:tplc="0409000B">
      <w:start w:val="1"/>
      <w:numFmt w:val="bullet"/>
      <w:lvlText w:val=""/>
      <w:lvlJc w:val="left"/>
      <w:pPr>
        <w:ind w:left="3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B4"/>
    <w:rsid w:val="00376A26"/>
    <w:rsid w:val="009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07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7B4"/>
  </w:style>
  <w:style w:type="paragraph" w:styleId="ListParagraph">
    <w:name w:val="List Paragraph"/>
    <w:basedOn w:val="Normal"/>
    <w:uiPriority w:val="34"/>
    <w:qFormat/>
    <w:rsid w:val="009707B4"/>
    <w:pPr>
      <w:ind w:left="720"/>
      <w:contextualSpacing/>
    </w:pPr>
  </w:style>
  <w:style w:type="paragraph" w:styleId="NoSpacing">
    <w:name w:val="No Spacing"/>
    <w:uiPriority w:val="1"/>
    <w:qFormat/>
    <w:rsid w:val="00970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07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7B4"/>
  </w:style>
  <w:style w:type="paragraph" w:styleId="ListParagraph">
    <w:name w:val="List Paragraph"/>
    <w:basedOn w:val="Normal"/>
    <w:uiPriority w:val="34"/>
    <w:qFormat/>
    <w:rsid w:val="009707B4"/>
    <w:pPr>
      <w:ind w:left="720"/>
      <w:contextualSpacing/>
    </w:pPr>
  </w:style>
  <w:style w:type="paragraph" w:styleId="NoSpacing">
    <w:name w:val="No Spacing"/>
    <w:uiPriority w:val="1"/>
    <w:qFormat/>
    <w:rsid w:val="00970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44F8-0CC7-476C-B66F-00C5066D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Keaukaha-Kumu</dc:creator>
  <cp:lastModifiedBy>Keaukaha-Kumu</cp:lastModifiedBy>
  <cp:revision>1</cp:revision>
  <dcterms:created xsi:type="dcterms:W3CDTF">2016-09-30T00:39:00Z</dcterms:created>
  <dcterms:modified xsi:type="dcterms:W3CDTF">2016-09-30T00:51:00Z</dcterms:modified>
</cp:coreProperties>
</file>